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511FFE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511FFE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511FFE">
        <w:rPr>
          <w:rFonts w:ascii="Times New Roman" w:hAnsi="Times New Roman" w:cs="Times New Roman"/>
          <w:sz w:val="24"/>
          <w:szCs w:val="24"/>
        </w:rPr>
        <w:t>43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511FFE">
        <w:rPr>
          <w:rFonts w:ascii="Times New Roman" w:hAnsi="Times New Roman" w:cs="Times New Roman"/>
          <w:sz w:val="24"/>
          <w:szCs w:val="24"/>
        </w:rPr>
        <w:t>Карасева Валентина Семеновна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</w:t>
      </w:r>
      <w:r w:rsidR="00511FFE">
        <w:rPr>
          <w:rFonts w:ascii="Times New Roman" w:hAnsi="Times New Roman" w:cs="Times New Roman"/>
          <w:sz w:val="24"/>
          <w:szCs w:val="24"/>
        </w:rPr>
        <w:t>6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511FFE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16E1D"/>
    <w:rsid w:val="00B812C7"/>
    <w:rsid w:val="00B9596F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72</cp:revision>
  <dcterms:created xsi:type="dcterms:W3CDTF">2021-04-27T11:22:00Z</dcterms:created>
  <dcterms:modified xsi:type="dcterms:W3CDTF">2021-06-09T12:28:00Z</dcterms:modified>
</cp:coreProperties>
</file>